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6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6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 FINAL DE  FACILITADOR/A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Este informe será completado por la persona facilitadora del proyecto y deberá enviarlo a ANDE a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emprendimientos@ande.org.uy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60" w:before="24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DATOS DEL PROYECTO</w:t>
      </w:r>
    </w:p>
    <w:tbl>
      <w:tblPr>
        <w:tblStyle w:val="Table1"/>
        <w:tblW w:w="8505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9"/>
        <w:gridCol w:w="4536"/>
        <w:tblGridChange w:id="0">
          <w:tblGrid>
            <w:gridCol w:w="3969"/>
            <w:gridCol w:w="453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CÓDIGO DEL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5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9"/>
        <w:gridCol w:w="4536"/>
        <w:tblGridChange w:id="0">
          <w:tblGrid>
            <w:gridCol w:w="3969"/>
            <w:gridCol w:w="4536"/>
          </w:tblGrid>
        </w:tblGridChange>
      </w:tblGrid>
      <w:tr>
        <w:trPr>
          <w:trHeight w:val="428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TÍTULO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DEL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5.0" w:type="dxa"/>
        <w:jc w:val="left"/>
        <w:tblInd w:w="70.0" w:type="pct"/>
        <w:tblLayout w:type="fixed"/>
        <w:tblLook w:val="0000"/>
      </w:tblPr>
      <w:tblGrid>
        <w:gridCol w:w="3969"/>
        <w:gridCol w:w="4536"/>
        <w:tblGridChange w:id="0">
          <w:tblGrid>
            <w:gridCol w:w="3969"/>
            <w:gridCol w:w="4536"/>
          </w:tblGrid>
        </w:tblGridChange>
      </w:tblGrid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FACILITADOR/A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5.0" w:type="dxa"/>
        <w:jc w:val="left"/>
        <w:tblInd w:w="70.0" w:type="pct"/>
        <w:tblLayout w:type="fixed"/>
        <w:tblLook w:val="0000"/>
      </w:tblPr>
      <w:tblGrid>
        <w:gridCol w:w="3969"/>
        <w:gridCol w:w="4536"/>
        <w:tblGridChange w:id="0">
          <w:tblGrid>
            <w:gridCol w:w="3969"/>
            <w:gridCol w:w="45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EQUIPO EMPRENDEDOR: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0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9"/>
        <w:gridCol w:w="4536"/>
        <w:tblGridChange w:id="0">
          <w:tblGrid>
            <w:gridCol w:w="3969"/>
            <w:gridCol w:w="453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FECHA DE PRESENTACIÓN DEL INFORME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EVALUACIÓN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SOBRE EL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EQUIPO EMPRENDEDOR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Evalúe el desempeño del equipo emprendedor en el marco de los objetivos del instrumento VIN de acuerdo con los siguientes criterios: 1 Muy Insuficiente, 2 Insuficiente, 3 Satisfactorio, 4 Muy Satisfactorio, 5 No corresponde.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1"/>
        <w:gridCol w:w="1843"/>
        <w:gridCol w:w="2409"/>
        <w:tblGridChange w:id="0">
          <w:tblGrid>
            <w:gridCol w:w="4361"/>
            <w:gridCol w:w="1843"/>
            <w:gridCol w:w="2409"/>
          </w:tblGrid>
        </w:tblGridChange>
      </w:tblGrid>
      <w:tr>
        <w:trPr>
          <w:trHeight w:val="662" w:hRule="atLeast"/>
        </w:trPr>
        <w:tc>
          <w:tcPr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after="120" w:lineRule="auto"/>
              <w:jc w:val="center"/>
              <w:rPr>
                <w:rFonts w:ascii="Calibri" w:cs="Calibri" w:eastAsia="Calibri" w:hAnsi="Calibri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Criterios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spacing w:after="120" w:lineRule="auto"/>
              <w:jc w:val="center"/>
              <w:rPr>
                <w:rFonts w:ascii="Calibri" w:cs="Calibri" w:eastAsia="Calibri" w:hAnsi="Calibri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Nivel de Desempeño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after="120" w:lineRule="auto"/>
              <w:jc w:val="center"/>
              <w:rPr>
                <w:rFonts w:ascii="Calibri" w:cs="Calibri" w:eastAsia="Calibri" w:hAnsi="Calibri"/>
                <w:smallCaps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2"/>
                <w:szCs w:val="22"/>
                <w:vertAlign w:val="baseline"/>
                <w:rtl w:val="0"/>
              </w:rPr>
              <w:t xml:space="preserve">Justifique su respuesta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3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Compromiso/responsabilidad con el proyecto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Dedicación al proyecto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Iniciativa y proactividad del equipo emprendedor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Perfiles de las personas integrantes del equipo emprendedor en función al rubro del proyecto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Cumplimiento con el plan de trabajo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Incorporación de conceptos y recomendaciones brindadas por la persona facilitadora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>
          <w:rFonts w:ascii="Calibri" w:cs="Calibri" w:eastAsia="Calibri" w:hAnsi="Calibri"/>
          <w:b w:val="0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vertAlign w:val="baseline"/>
          <w:rtl w:val="0"/>
        </w:rPr>
        <w:t xml:space="preserve">3. EVALUACIÓN GENERAL SOBRE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EL POTENCIAL DEL NEGOCIO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jc w:val="both"/>
        <w:rPr>
          <w:rFonts w:ascii="Calibri" w:cs="Calibri" w:eastAsia="Calibri" w:hAnsi="Calibri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Comentarios sobre los principales desafíos y aspectos favorables del proyecto de validación y su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potencial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para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transformarse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en un emprendimiento dinámico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Firma de el/la Facilitador/a: __________________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Aclaración de Firma: _____________________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7" w:w="11905" w:orient="portrait"/>
      <w:pgMar w:bottom="1417" w:top="1417" w:left="1701" w:right="1701" w:header="0" w:footer="56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152400</wp:posOffset>
          </wp:positionH>
          <wp:positionV relativeFrom="paragraph">
            <wp:posOffset>514350</wp:posOffset>
          </wp:positionV>
          <wp:extent cx="1491615" cy="39243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1615" cy="392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3799205</wp:posOffset>
          </wp:positionH>
          <wp:positionV relativeFrom="paragraph">
            <wp:posOffset>390525</wp:posOffset>
          </wp:positionV>
          <wp:extent cx="2162175" cy="72390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40182" l="7702" r="63635" t="25112"/>
                  <a:stretch>
                    <a:fillRect/>
                  </a:stretch>
                </pic:blipFill>
                <pic:spPr>
                  <a:xfrm>
                    <a:off x="0" y="0"/>
                    <a:ext cx="2162175" cy="723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99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3646805</wp:posOffset>
          </wp:positionH>
          <wp:positionV relativeFrom="paragraph">
            <wp:posOffset>381000</wp:posOffset>
          </wp:positionV>
          <wp:extent cx="2162175" cy="72390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0182" l="7702" r="63635" t="25112"/>
                  <a:stretch>
                    <a:fillRect/>
                  </a:stretch>
                </pic:blipFill>
                <pic:spPr>
                  <a:xfrm>
                    <a:off x="0" y="0"/>
                    <a:ext cx="2162175" cy="723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504825</wp:posOffset>
          </wp:positionV>
          <wp:extent cx="1491615" cy="39243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1615" cy="392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0"/>
      <w:tabs>
        <w:tab w:val="left" w:leader="none" w:pos="720"/>
      </w:tabs>
      <w:suppressAutoHyphens w:val="0"/>
      <w:autoSpaceDE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tabs>
        <w:tab w:val="left" w:leader="none" w:pos="1004"/>
      </w:tabs>
      <w:suppressAutoHyphens w:val="0"/>
      <w:autoSpaceDE w:val="0"/>
      <w:spacing w:after="60" w:before="240" w:line="1" w:lineRule="atLeast"/>
      <w:ind w:left="680" w:right="0" w:leftChars="-1" w:rightChars="0" w:hanging="396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numPr>
        <w:ilvl w:val="2"/>
        <w:numId w:val="1"/>
      </w:numPr>
      <w:tabs>
        <w:tab w:val="left" w:leader="none" w:pos="720"/>
      </w:tabs>
      <w:suppressAutoHyphens w:val="0"/>
      <w:autoSpaceDE w:val="0"/>
      <w:spacing w:after="60" w:before="240" w:line="1" w:lineRule="atLeast"/>
      <w:ind w:left="720" w:right="0" w:leftChars="-1" w:rightChars="0" w:hanging="720" w:firstLineChars="-1"/>
      <w:textDirection w:val="btLr"/>
      <w:textAlignment w:val="top"/>
      <w:outlineLvl w:val="2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widowControl w:val="0"/>
      <w:numPr>
        <w:ilvl w:val="3"/>
        <w:numId w:val="1"/>
      </w:numPr>
      <w:tabs>
        <w:tab w:val="left" w:leader="none" w:pos="864"/>
      </w:tabs>
      <w:suppressAutoHyphens w:val="0"/>
      <w:autoSpaceDE w:val="0"/>
      <w:spacing w:after="60" w:before="240" w:line="1" w:lineRule="atLeast"/>
      <w:ind w:left="864" w:right="0" w:leftChars="-1" w:rightChars="0" w:hanging="864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widowControl w:val="0"/>
      <w:numPr>
        <w:ilvl w:val="4"/>
        <w:numId w:val="1"/>
      </w:numPr>
      <w:tabs>
        <w:tab w:val="left" w:leader="none" w:pos="1008"/>
      </w:tabs>
      <w:suppressAutoHyphens w:val="0"/>
      <w:autoSpaceDE w:val="0"/>
      <w:spacing w:after="60" w:before="240" w:line="1" w:lineRule="atLeast"/>
      <w:ind w:left="1008" w:right="0" w:leftChars="-1" w:rightChars="0" w:hanging="1008" w:firstLineChars="-1"/>
      <w:textDirection w:val="btLr"/>
      <w:textAlignment w:val="top"/>
      <w:outlineLvl w:val="4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widowControl w:val="0"/>
      <w:numPr>
        <w:ilvl w:val="5"/>
        <w:numId w:val="1"/>
      </w:numPr>
      <w:tabs>
        <w:tab w:val="left" w:leader="none" w:pos="1152"/>
      </w:tabs>
      <w:suppressAutoHyphens w:val="0"/>
      <w:autoSpaceDE w:val="0"/>
      <w:spacing w:after="60" w:before="240" w:line="1" w:lineRule="atLeast"/>
      <w:ind w:left="1152" w:right="0" w:leftChars="-1" w:rightChars="0" w:hanging="1152" w:firstLineChars="-1"/>
      <w:textDirection w:val="btLr"/>
      <w:textAlignment w:val="top"/>
      <w:outlineLvl w:val="5"/>
    </w:pPr>
    <w:rPr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widowControl w:val="0"/>
      <w:numPr>
        <w:ilvl w:val="6"/>
        <w:numId w:val="1"/>
      </w:numPr>
      <w:tabs>
        <w:tab w:val="left" w:leader="none" w:pos="1296"/>
      </w:tabs>
      <w:suppressAutoHyphens w:val="0"/>
      <w:autoSpaceDE w:val="0"/>
      <w:spacing w:after="60" w:before="240" w:line="1" w:lineRule="atLeast"/>
      <w:ind w:left="1296" w:right="0" w:leftChars="-1" w:rightChars="0" w:hanging="1296" w:firstLineChars="-1"/>
      <w:textDirection w:val="btLr"/>
      <w:textAlignment w:val="top"/>
      <w:outlineLvl w:val="6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widowControl w:val="0"/>
      <w:numPr>
        <w:ilvl w:val="7"/>
        <w:numId w:val="1"/>
      </w:numPr>
      <w:tabs>
        <w:tab w:val="left" w:leader="none" w:pos="1440"/>
      </w:tabs>
      <w:suppressAutoHyphens w:val="0"/>
      <w:autoSpaceDE w:val="0"/>
      <w:spacing w:after="60" w:before="240" w:line="1" w:lineRule="atLeast"/>
      <w:ind w:left="1440" w:right="0" w:leftChars="-1" w:rightChars="0" w:hanging="1440" w:firstLineChars="-1"/>
      <w:textDirection w:val="btLr"/>
      <w:textAlignment w:val="top"/>
      <w:outlineLvl w:val="7"/>
    </w:pPr>
    <w:rPr>
      <w:rFonts w:ascii="Arial" w:cs="Arial" w:hAnsi="Arial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s-ES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widowControl w:val="0"/>
      <w:numPr>
        <w:ilvl w:val="8"/>
        <w:numId w:val="1"/>
      </w:numPr>
      <w:tabs>
        <w:tab w:val="left" w:leader="none" w:pos="1584"/>
      </w:tabs>
      <w:suppressAutoHyphens w:val="0"/>
      <w:autoSpaceDE w:val="0"/>
      <w:spacing w:after="60" w:before="240" w:line="1" w:lineRule="atLeast"/>
      <w:ind w:left="1584" w:right="0" w:leftChars="-1" w:rightChars="0" w:hanging="1584" w:firstLineChars="-1"/>
      <w:textDirection w:val="btLr"/>
      <w:textAlignment w:val="top"/>
      <w:outlineLvl w:val="8"/>
    </w:pPr>
    <w:rPr>
      <w:rFonts w:ascii="Arial" w:cs="Arial" w:hAnsi="Arial"/>
      <w:b w:val="1"/>
      <w:bCs w:val="1"/>
      <w:i w:val="1"/>
      <w:i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cs="Times New Roman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0"/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Mapadeldocumento1">
    <w:name w:val="Mapa del documento1"/>
    <w:basedOn w:val="Normal"/>
    <w:next w:val="Mapadeldocumento1"/>
    <w:autoRedefine w:val="0"/>
    <w:hidden w:val="0"/>
    <w:qFormat w:val="0"/>
    <w:pPr>
      <w:widowControl w:val="0"/>
      <w:shd w:color="auto" w:fill="000080" w:val="clear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s-ES"/>
    </w:rPr>
  </w:style>
  <w:style w:type="paragraph" w:styleId="Sangría2det.independiente1">
    <w:name w:val="Sangría 2 de t. independiente1"/>
    <w:basedOn w:val="Normal"/>
    <w:next w:val="Sangría2det.independiente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Sangría3det.independiente1">
    <w:name w:val="Sangría 3 de t. independiente1"/>
    <w:basedOn w:val="Normal"/>
    <w:next w:val="Sangría3det.independiente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360" w:righ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Subtítulo">
    <w:name w:val="Subtítulo"/>
    <w:basedOn w:val="Normal"/>
    <w:next w:val="Textoindependiente"/>
    <w:autoRedefine w:val="0"/>
    <w:hidden w:val="0"/>
    <w:qFormat w:val="0"/>
    <w:pPr>
      <w:widowControl w:val="1"/>
      <w:suppressAutoHyphens w:val="0"/>
      <w:autoSpaceDE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w w:val="100"/>
      <w:position w:val="-1"/>
      <w:sz w:val="32"/>
      <w:szCs w:val="32"/>
      <w:u w:val="single"/>
      <w:effect w:val="none"/>
      <w:vertAlign w:val="baseline"/>
      <w:cs w:val="0"/>
      <w:em w:val="none"/>
      <w:lang w:bidi="ar-SA" w:eastAsia="ar-SA" w:val="es-ES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extoindependiente31">
    <w:name w:val="Texto independiente 31"/>
    <w:basedOn w:val="Normal"/>
    <w:next w:val="Textoindependiente3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UY" w:val="es-UY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Título1Car">
    <w:name w:val="Título 1 Car"/>
    <w:next w:val="Título1Car"/>
    <w:autoRedefine w:val="0"/>
    <w:hidden w:val="0"/>
    <w:qFormat w:val="0"/>
    <w:rPr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ar-SA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mprendimientos@ande.org.uy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lNHedxD1KXOXNWakqrJuD3dRA==">AMUW2mUivhyRuHMASxeSuReQ++r3IjxChaE6sZmjZvHKSTw1edSBCU2HlE3JLhkZY9nlWqjpxRNK9aMJ4D2n54/fhH+cT4RH3Jc9KgWCxMIFwRhwUBpFQyw=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2021-06-09T18:34:00Z</dcterms:created>
  <dc:creator>Tte. Cnel. Lucio Dalia</dc:creator>
</cp:coreProperties>
</file>