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SEMILLA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En el marco del Instrumento Semilla Tech, ANDE-BID, y por la empresa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u w:val="singl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, ganadora del proyecto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u w:val="singl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u w:val="single"/>
          <w:rtl w:val="0"/>
        </w:rPr>
        <w:t xml:space="preserve">Nombre y apellido de de la persona emprendedora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, Cédula de identidad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u w:val="single"/>
          <w:rtl w:val="0"/>
        </w:rPr>
        <w:t xml:space="preserve">xxxxxxxxxxx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confirmó la dedicación exclusiva en el transcurso de la ejecución por los 18 meses que contempla el apoyo.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Firma: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Aclaración:</w:t>
      </w:r>
    </w:p>
    <w:sectPr>
      <w:headerReference r:id="rId7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6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91615" cy="39243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s-UY" w:val="es-UY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s-UY" w:val="es-UY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table" w:styleId="TableNormal">
    <w:name w:val="Table Normal"/>
    <w:next w:val="TableNormal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s-UY" w:val="es-UY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table" w:styleId="0">
    <w:name w:val=""/>
    <w:basedOn w:val="TableNormal"/>
    <w:next w:val="0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0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1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2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3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4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5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6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7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  <w:tblPr>
      <w:tblStyle w:val="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s-UY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notapieCar">
    <w:name w:val="Texto nota pie Car"/>
    <w:next w:val="Textonotapie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lYH11JOKIxGJ3gQ2K3wCFGtlg==">CgMxLjA4AHIhMUcwTHVmTl9Mel9pSUhBR0lNLUVRSzQtUERibmQ1Y0NG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2017-07-03T13:06:00Z</dcterms:created>
  <dc:creator>Amalia Quirici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